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f098198887f4021" /><Relationship Type="http://schemas.openxmlformats.org/package/2006/relationships/metadata/core-properties" Target="/package/services/metadata/core-properties/d0f9b31bddf04cd7bc3339b297822ad0.psmdcp" Id="R0ec6ac401bef4c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038106"/>
                <wp:effectExtent l="0" t="0" r="0" b="0"/>
                <wp:wrapNone/>
                <wp:docPr id="1475" name="Rectangle 1475"/>
                <wp:cNvGraphicFramePr/>
                <a:graphic xmlns:a="http://schemas.openxmlformats.org/drawingml/2006/main">
                  <a:graphicData uri="http://schemas.microsoft.com/office/word/2010/wordprocessingShape">
                    <wps:wsp>
                      <wps:cNvSpPr/>
                      <wps:spPr bwMode="auto">
                        <a:xfrm>
                          <a:off x="541800" y="1205640"/>
                          <a:ext cx="6508440" cy="803810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Voile d'encens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1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Hexyl salicylate (6259-76-3) | isoeugénol (97-54-1) | linalol; 3,7-diméthyl-1,6- octadién-3-ol; dl-linalol (78-70-6) | Eugenol (97-53-0) | (Z)-hex-3-enyl benzoate (25152-85-6) | 3-methyl-4-(2,6,6-trimethyl-2-cyclohexen-1-yl)-3-buten-2-one (127-51-5)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2268"/>
                              <w:gridCol w:w="1078"/>
                              <w:gridCol w:w="2268"/>
                              <w:gridCol w:w="2268"/>
                            </w:tblGrid>
                            <w:tr>
                              <w:trPr>
                                <w:trHeight w:val="1103"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5"/>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Benzyl acetate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140-11-4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205-399-7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0,825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Eugenol</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97-53-0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202-589-1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0,16765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0,14805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(Z)-hex-3-enyl benzoate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25152-85-6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246-669-4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4,4a,5,9b-tetrahydroindeno[1, 2-d]-1,3-dioxin</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18096-62-3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241-997-4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Repr. 2 - H361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Hexyl salicylate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6259-76-3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228-408-6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0,03735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 1</w:t>
                                  </w:r>
                                </w:p>
                              </w:tc>
                            </w:tr>
                            <w:tr>
                              <w:trPr>
                                <w:trHeight w:val="1428"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isoeugénol</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97-54-1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604-094-00-X</w:t>
                                  </w:r>
                                </w:p>
                                <w:p>
                                  <w:pPr>
                                    <w:spacing w:before="0" w:after="0" w:line="160" w:lineRule="exact"/>
                                    <w:jc w:val="left"/>
                                  </w:pPr>
                                  <w:r>
                                    <w:rPr>
                                      <w:rFonts w:ascii="Arial" w:hAnsi="Arial" w:cs="Arial"/>
                                      <w:b w:val="false"/>
                                      <w:i w:val="false"/>
                                      <w:strike w:val="false"/>
                                      <w:color w:val="000000"/>
                                      <w:spacing w:val="0"/>
                                      <w:sz w:val="16"/>
                                      <w:u w:val="none"/>
                                    </w:rPr>
                                    <w:t xml:space="preserve">N°CE : 202-590-7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0,007515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Acute Tox. 4 Inhalation - H332</w:t>
                                  </w:r>
                                </w:p>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p>
                                  <w:pPr>
                                    <w:spacing w:before="0" w:after="0" w:line="160" w:lineRule="exact"/>
                                    <w:jc w:val="left"/>
                                  </w:pPr>
                                  <w:r>
                                    <w:rPr>
                                      <w:rFonts w:ascii="Arial" w:hAnsi="Arial" w:cs="Arial"/>
                                      <w:b w:val="false"/>
                                      <w:i w:val="false"/>
                                      <w:strike w:val="false"/>
                                      <w:color w:val="000000"/>
                                      <w:spacing w:val="0"/>
                                      <w:sz w:val="16"/>
                                      <w:u w:val="none"/>
                                    </w:rPr>
                                    <w:t xml:space="preserve">STOT SE 3 - H335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1A - H317 : 0,01&lt;=%&lt;=100</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0,00135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5"/>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bl>
                          <w:tbl>
                            <w:tblPr>
                              <w:tblLayout w:type="fixed"/>
                              <w:tblInd w:w="0" w:type="dxa"/>
                              <w:tblCellMar>
                                <w:left w:w="0" w:type="dxa"/>
                                <w:right w:w="0" w:type="dxa"/>
                              </w:tblCellMar>
                            </w:tblPr>
                            <w:tblGrid>
                              <w:gridCol w:w="2836"/>
                              <w:gridCol w:w="7314"/>
                            </w:tblGrid>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bl>
                          <w:tbl>
                            <w:tblPr>
                              <w:tblLayout w:type="fixed"/>
                              <w:tblInd w:w="0" w:type="dxa"/>
                              <w:tblCellMar>
                                <w:left w:w="0" w:type="dxa"/>
                                <w:right w:w="0" w:type="dxa"/>
                              </w:tblCellMar>
                            </w:tblPr>
                            <w:tblGrid>
                              <w:gridCol w:w="2836"/>
                              <w:gridCol w:w="7314"/>
                            </w:tblGrid>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bl>
                          <w:tbl>
                            <w:tblPr>
                              <w:tblLayout w:type="fixed"/>
                              <w:tblInd w:w="0" w:type="dxa"/>
                              <w:tblCellMar>
                                <w:left w:w="0" w:type="dxa"/>
                                <w:right w:w="0" w:type="dxa"/>
                              </w:tblCellMar>
                            </w:tblPr>
                            <w:tblGrid>
                              <w:gridCol w:w="2836"/>
                              <w:gridCol w:w="5386"/>
                              <w:gridCol w:w="1928"/>
                            </w:tblGrid>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5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5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5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5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5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552"/>
                              <w:gridCol w:w="2552"/>
                              <w:gridCol w:w="2552"/>
                              <w:gridCol w:w="2494"/>
                            </w:tblGrid>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bl>
                          <w:tbl>
                            <w:tblPr>
                              <w:tblLayout w:type="fixed"/>
                              <w:tblInd w:w="0" w:type="dxa"/>
                              <w:tblCellMar>
                                <w:left w:w="0" w:type="dxa"/>
                                <w:right w:w="0" w:type="dxa"/>
                              </w:tblCellMar>
                            </w:tblPr>
                            <w:tblGrid>
                              <w:gridCol w:w="2836"/>
                              <w:gridCol w:w="568"/>
                              <w:gridCol w:w="674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31/05/2025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bl>
                          <w:tbl>
                            <w:tblPr>
                              <w:tblLayout w:type="fixed"/>
                              <w:tblInd w:w="0" w:type="dxa"/>
                              <w:tblCellMar>
                                <w:left w:w="0" w:type="dxa"/>
                                <w:right w:w="0" w:type="dxa"/>
                              </w:tblCellMar>
                            </w:tblPr>
                            <w:tblGrid>
                              <w:gridCol w:w="1702"/>
                              <w:gridCol w:w="8448"/>
                            </w:tblGrid>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Inhalation</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inhalation)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Repr.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pour la reproduction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STOT SE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spécifique pour certains organes cibles — exposition unique - Catégorie 3 (H335)</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76" name="Rectangle 147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77" name="Rectangle 147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78" name="Rectangle 147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Voile d'encens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79" name="Rectangle 147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80" name="Rectangle 148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48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82" name="Rectangle 148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83" name="Rectangle 148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84" name="Rectangle 148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85" name="Rectangle 148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56992"/>
                <wp:effectExtent l="0" t="0" r="0" b="0"/>
                <wp:wrapNone/>
                <wp:docPr id="1486" name="Rectangle 1486"/>
                <wp:cNvGraphicFramePr/>
                <a:graphic xmlns:a="http://schemas.openxmlformats.org/drawingml/2006/main">
                  <a:graphicData uri="http://schemas.microsoft.com/office/word/2010/wordprocessingShape">
                    <wps:wsp>
                      <wps:cNvSpPr/>
                      <wps:spPr bwMode="auto">
                        <a:xfrm>
                          <a:off x="541800" y="1205640"/>
                          <a:ext cx="6508440" cy="825699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87" name="Rectangle 148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88" name="Rectangle 148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89" name="Rectangle 148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Voile d'encens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90" name="Rectangle 149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91" name="Rectangle 149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49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93" name="Rectangle 149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94" name="Rectangle 149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95" name="Rectangle 149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96" name="Rectangle 149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9896"/>
                <wp:effectExtent l="0" t="0" r="0" b="0"/>
                <wp:wrapNone/>
                <wp:docPr id="1497" name="Rectangle 1497"/>
                <wp:cNvGraphicFramePr/>
                <a:graphic xmlns:a="http://schemas.openxmlformats.org/drawingml/2006/main">
                  <a:graphicData uri="http://schemas.microsoft.com/office/word/2010/wordprocessingShape">
                    <wps:wsp>
                      <wps:cNvSpPr/>
                      <wps:spPr bwMode="auto">
                        <a:xfrm>
                          <a:off x="541800" y="1205640"/>
                          <a:ext cx="6508440" cy="831989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98" name="Rectangle 149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99" name="Rectangle 149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00" name="Rectangle 150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Voile d'encens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01" name="Rectangle 150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02" name="Rectangle 150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50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04" name="Rectangle 150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05" name="Rectangle 150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06" name="Rectangle 150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07" name="Rectangle 150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36248"/>
                <wp:effectExtent l="0" t="0" r="0" b="0"/>
                <wp:wrapNone/>
                <wp:docPr id="1508" name="Rectangle 1508"/>
                <wp:cNvGraphicFramePr/>
                <a:graphic xmlns:a="http://schemas.openxmlformats.org/drawingml/2006/main">
                  <a:graphicData uri="http://schemas.microsoft.com/office/word/2010/wordprocessingShape">
                    <wps:wsp>
                      <wps:cNvSpPr/>
                      <wps:spPr bwMode="auto">
                        <a:xfrm>
                          <a:off x="541800" y="1205640"/>
                          <a:ext cx="6508440" cy="843624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09" name="Rectangle 150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10" name="Rectangle 151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11" name="Rectangle 151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Voile d'encens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12" name="Rectangle 151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13" name="Rectangle 151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51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15" name="Rectangle 151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16" name="Rectangle 151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17" name="Rectangle 151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18" name="Rectangle 151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999928"/>
                <wp:effectExtent l="0" t="0" r="0" b="0"/>
                <wp:wrapNone/>
                <wp:docPr id="1519" name="Rectangle 1519"/>
                <wp:cNvGraphicFramePr/>
                <a:graphic xmlns:a="http://schemas.openxmlformats.org/drawingml/2006/main">
                  <a:graphicData uri="http://schemas.microsoft.com/office/word/2010/wordprocessingShape">
                    <wps:wsp>
                      <wps:cNvSpPr/>
                      <wps:spPr bwMode="auto">
                        <a:xfrm>
                          <a:off x="541800" y="1205640"/>
                          <a:ext cx="6508440" cy="799992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20" name="Rectangle 152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21" name="Rectangle 152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22" name="Rectangle 152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Voile d'encens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23" name="Rectangle 152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24" name="Rectangle 152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52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26" name="Rectangle 152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27" name="Rectangle 152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28" name="Rectangle 152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29" name="Rectangle 152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9532"/>
                <wp:effectExtent l="0" t="0" r="0" b="0"/>
                <wp:wrapNone/>
                <wp:docPr id="1530" name="Rectangle 1530"/>
                <wp:cNvGraphicFramePr/>
                <a:graphic xmlns:a="http://schemas.openxmlformats.org/drawingml/2006/main">
                  <a:graphicData uri="http://schemas.microsoft.com/office/word/2010/wordprocessingShape">
                    <wps:wsp>
                      <wps:cNvSpPr/>
                      <wps:spPr bwMode="auto">
                        <a:xfrm>
                          <a:off x="541800" y="1205640"/>
                          <a:ext cx="6508440" cy="831953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36" name="Rectangle 15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37" name="Rectangle 15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38" name="Rectangle 15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Voile d'encens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39" name="Rectangle 15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40" name="Rectangle 15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5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42" name="Rectangle 15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43" name="Rectangle 15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44" name="Rectangle 15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45" name="Rectangle 15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2980"/>
                <wp:effectExtent l="0" t="0" r="0" b="0"/>
                <wp:wrapNone/>
                <wp:docPr id="1546" name="Rectangle 1546"/>
                <wp:cNvGraphicFramePr/>
                <a:graphic xmlns:a="http://schemas.openxmlformats.org/drawingml/2006/main">
                  <a:graphicData uri="http://schemas.microsoft.com/office/word/2010/wordprocessingShape">
                    <wps:wsp>
                      <wps:cNvSpPr/>
                      <wps:spPr bwMode="auto">
                        <a:xfrm>
                          <a:off x="541800" y="1205640"/>
                          <a:ext cx="6508440" cy="8372980"/>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47" name="Rectangle 15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48" name="Rectangle 15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49" name="Rectangle 15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Voile d'encens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50" name="Rectangle 15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51" name="Rectangle 15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5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53" name="Rectangle 15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54" name="Rectangle 15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55" name="Rectangle 15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56" name="Rectangle 15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1352"/>
                <wp:effectExtent l="0" t="0" r="0" b="0"/>
                <wp:wrapNone/>
                <wp:docPr id="1557" name="Rectangle 1557"/>
                <wp:cNvGraphicFramePr/>
                <a:graphic xmlns:a="http://schemas.openxmlformats.org/drawingml/2006/main">
                  <a:graphicData uri="http://schemas.microsoft.com/office/word/2010/wordprocessingShape">
                    <wps:wsp>
                      <wps:cNvSpPr/>
                      <wps:spPr bwMode="auto">
                        <a:xfrm>
                          <a:off x="541800" y="1205640"/>
                          <a:ext cx="6508440" cy="830135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58" name="Rectangle 15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59" name="Rectangle 15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60" name="Rectangle 15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Voile d'encens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61" name="Rectangle 15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62" name="Rectangle 15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5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64" name="Rectangle 15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65" name="Rectangle 15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66" name="Rectangle 15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67" name="Rectangle 15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4614"/>
                <wp:effectExtent l="0" t="0" r="0" b="0"/>
                <wp:wrapNone/>
                <wp:docPr id="1568" name="Rectangle 1568"/>
                <wp:cNvGraphicFramePr/>
                <a:graphic xmlns:a="http://schemas.openxmlformats.org/drawingml/2006/main">
                  <a:graphicData uri="http://schemas.microsoft.com/office/word/2010/wordprocessingShape">
                    <wps:wsp>
                      <wps:cNvSpPr/>
                      <wps:spPr bwMode="auto">
                        <a:xfrm>
                          <a:off x="541800" y="1205640"/>
                          <a:ext cx="6508440" cy="840461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69" name="Rectangle 15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70" name="Rectangle 15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71" name="Rectangle 15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Voile d'encens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72" name="Rectangle 15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73" name="Rectangle 15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5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75" name="Rectangle 15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76" name="Rectangle 15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77" name="Rectangle 15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78" name="Rectangle 15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23542"/>
                <wp:effectExtent l="0" t="0" r="0" b="0"/>
                <wp:wrapNone/>
                <wp:docPr id="1579" name="Rectangle 1579"/>
                <wp:cNvGraphicFramePr/>
                <a:graphic xmlns:a="http://schemas.openxmlformats.org/drawingml/2006/main">
                  <a:graphicData uri="http://schemas.microsoft.com/office/word/2010/wordprocessingShape">
                    <wps:wsp>
                      <wps:cNvSpPr/>
                      <wps:spPr bwMode="auto">
                        <a:xfrm>
                          <a:off x="541800" y="1205640"/>
                          <a:ext cx="6508440" cy="8223542"/>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80" name="Rectangle 15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81" name="Rectangle 15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82" name="Rectangle 15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Voile d'encens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83" name="Rectangle 15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84" name="Rectangle 15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5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86" name="Rectangle 15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87" name="Rectangle 15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88" name="Rectangle 15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89" name="Rectangle 15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2982"/>
                <wp:effectExtent l="0" t="0" r="0" b="0"/>
                <wp:wrapNone/>
                <wp:docPr id="1590" name="Rectangle 1590"/>
                <wp:cNvGraphicFramePr/>
                <a:graphic xmlns:a="http://schemas.openxmlformats.org/drawingml/2006/main">
                  <a:graphicData uri="http://schemas.microsoft.com/office/word/2010/wordprocessingShape">
                    <wps:wsp>
                      <wps:cNvSpPr/>
                      <wps:spPr bwMode="auto">
                        <a:xfrm>
                          <a:off x="541800" y="1205640"/>
                          <a:ext cx="6508440" cy="8352982"/>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91" name="Rectangle 15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92" name="Rectangle 15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93" name="Rectangle 15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Voile d'encens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94" name="Rectangle 15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95" name="Rectangle 15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5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97" name="Rectangle 15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98" name="Rectangle 15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99" name="Rectangle 15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00" name="Rectangle 16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4303570"/>
                <wp:effectExtent l="0" t="0" r="0" b="0"/>
                <wp:wrapNone/>
                <wp:docPr id="1601" name="Rectangle 1601"/>
                <wp:cNvGraphicFramePr/>
                <a:graphic xmlns:a="http://schemas.openxmlformats.org/drawingml/2006/main">
                  <a:graphicData uri="http://schemas.microsoft.com/office/word/2010/wordprocessingShape">
                    <wps:wsp>
                      <wps:cNvSpPr/>
                      <wps:spPr bwMode="auto">
                        <a:xfrm>
                          <a:off x="541800" y="1205640"/>
                          <a:ext cx="6508440" cy="4303570"/>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02" name="Rectangle 16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603" name="Rectangle 16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04" name="Rectangle 16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Voile d'encens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05" name="Rectangle 16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06" name="Rectangle 16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6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08" name="Rectangle 16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09" name="Rectangle 16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10" name="Rectangle 16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11" name="Rectangle 16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